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F8" w:rsidRDefault="00982FF8" w:rsidP="00982FF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1F44F8">
        <w:rPr>
          <w:rFonts w:ascii="Times New Roman" w:hAnsi="Times New Roman" w:cs="Times New Roman"/>
          <w:b/>
          <w:bCs/>
          <w:color w:val="000001"/>
          <w:sz w:val="24"/>
          <w:szCs w:val="24"/>
        </w:rPr>
        <w:t>Заключение о подтверждении аналогичности назначения и проектной мощности проектируемого объекта капитального строительства и соответствии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подготавливалась</w:t>
      </w:r>
      <w:r w:rsidR="0093689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для первоначального применения</w:t>
      </w:r>
    </w:p>
    <w:p w:rsidR="00936890" w:rsidRPr="001F44F8" w:rsidRDefault="00936890" w:rsidP="00982FF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(</w:t>
      </w:r>
      <w:r w:rsidRPr="00936890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форма, утвержденная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приказом Минстроя РФ от 27.04.2017 г. № 750/</w:t>
      </w:r>
      <w:proofErr w:type="spellStart"/>
      <w:r>
        <w:rPr>
          <w:rFonts w:ascii="Times New Roman" w:hAnsi="Times New Roman" w:cs="Times New Roman"/>
          <w:bCs/>
          <w:color w:val="000001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Cs/>
          <w:color w:val="000001"/>
          <w:sz w:val="24"/>
          <w:szCs w:val="24"/>
        </w:rPr>
        <w:t>)</w:t>
      </w:r>
    </w:p>
    <w:p w:rsidR="00982FF8" w:rsidRPr="001F44F8" w:rsidRDefault="00936890" w:rsidP="00982FF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10"/>
        <w:gridCol w:w="495"/>
        <w:gridCol w:w="1710"/>
        <w:gridCol w:w="2100"/>
        <w:gridCol w:w="2295"/>
        <w:gridCol w:w="300"/>
      </w:tblGrid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Настоящим заключением </w:t>
            </w:r>
          </w:p>
        </w:tc>
        <w:tc>
          <w:tcPr>
            <w:tcW w:w="64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40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указываются идентификационные сведения о застройщике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(техническом заказчике): полное и сокращенное наименование, ОГРН, ИНН, почтовый адрес и адрес места нахождения - для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юридических лиц; фамилия, имя, отчество (последнее - при наличии), паспортные данные, адрес регистрации (пребывания) - для физических лиц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в отношении подготовленной проектной документации на объект капитального строительства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указывается наименование объекта (объектов) предполагаемого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строительства, почтовый (строительный) адрес объекта (объектов) капитального строительства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с использованием проектной документации повторного использования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lastRenderedPageBreak/>
              <w:t xml:space="preserve">указывается наименование объекта (объектов) строительства,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почтовый (строительный) адрес объекта (объектов) капитального строительства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в отношении которой 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выдано положительное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3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указывается наименование экспертной организации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заключение государственной экспертизы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указывается номер и дата заключения экспертизы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подтверждается следующее: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1) назначение и проектная мощность проектируемого объекта капитального строительства аналогичны назначению и проектной мощности объекта капитального строительства,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применения, а именно: </w:t>
            </w:r>
          </w:p>
        </w:tc>
      </w:tr>
    </w:tbl>
    <w:p w:rsidR="00982FF8" w:rsidRPr="001F44F8" w:rsidRDefault="00982FF8" w:rsidP="00982FF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10"/>
        <w:gridCol w:w="4200"/>
        <w:gridCol w:w="2100"/>
      </w:tblGrid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Объект капитального строительства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>Назначение объекта, определяемое в соответствии с законодательством Российской Федерации</w:t>
            </w:r>
            <w:r w:rsidRPr="001F44F8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572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4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Проектная мощность объекта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Объект, в отношении которого подготовлена проектная документация повторного использования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Проектируемый объект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982FF8" w:rsidRPr="001F44F8" w:rsidRDefault="00982FF8" w:rsidP="00982FF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0"/>
      </w:tblGrid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2) климатические и иные условия территории, на которой планируется осуществлять строительство с применением проектной документации повторного использования, соответствуют природным и иным условиям, с учетом которых проектная документация </w:t>
            </w:r>
            <w:r w:rsidRPr="001F44F8">
              <w:rPr>
                <w:rFonts w:ascii="Times New Roman" w:hAnsi="Times New Roman" w:cs="Times New Roman"/>
              </w:rPr>
              <w:lastRenderedPageBreak/>
              <w:t xml:space="preserve">повторного использования, которая использована для проектирования, подготавливалась для первоначального применения, а именно: </w:t>
            </w:r>
          </w:p>
        </w:tc>
      </w:tr>
    </w:tbl>
    <w:p w:rsidR="00982FF8" w:rsidRPr="001F44F8" w:rsidRDefault="00982FF8" w:rsidP="00982FF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70"/>
        <w:gridCol w:w="3735"/>
        <w:gridCol w:w="2805"/>
      </w:tblGrid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>Наименование природных и иных условий территории</w:t>
            </w:r>
            <w:r w:rsidRPr="001F44F8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047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4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Природные и иные условия территории, с учетом которых проектная документация повторного использования подготавливалась для первоначального применения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Природные и иные условия территории, с учетом которых планируется осуществлять строительство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Климатический район и подрайон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Интенсивность сейсмических воздействий, баллы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982FF8" w:rsidRPr="001F44F8" w:rsidRDefault="00982FF8" w:rsidP="00982FF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600"/>
        <w:gridCol w:w="300"/>
        <w:gridCol w:w="1395"/>
        <w:gridCol w:w="105"/>
        <w:gridCol w:w="75"/>
        <w:gridCol w:w="420"/>
        <w:gridCol w:w="165"/>
        <w:gridCol w:w="15"/>
        <w:gridCol w:w="225"/>
        <w:gridCol w:w="1890"/>
        <w:gridCol w:w="705"/>
        <w:gridCol w:w="3000"/>
      </w:tblGrid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>(должность)</w:t>
            </w:r>
            <w:r w:rsidRPr="001F44F8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4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>(подпись)</w:t>
            </w:r>
            <w:r w:rsidRPr="001F44F8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047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4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(Ф.И.О.)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982FF8" w:rsidRPr="001F44F8" w:rsidTr="00074C3B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2FF8" w:rsidRPr="001F44F8" w:rsidRDefault="00982FF8" w:rsidP="00074C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44F8">
              <w:rPr>
                <w:rFonts w:ascii="Times New Roman" w:hAnsi="Times New Roman" w:cs="Times New Roman"/>
              </w:rPr>
              <w:t xml:space="preserve">года </w:t>
            </w:r>
          </w:p>
        </w:tc>
      </w:tr>
    </w:tbl>
    <w:p w:rsidR="00982FF8" w:rsidRPr="001F44F8" w:rsidRDefault="00982FF8" w:rsidP="00982FF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82FF8" w:rsidRPr="001F44F8" w:rsidRDefault="00982FF8" w:rsidP="00982F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F44F8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57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F8">
        <w:rPr>
          <w:rFonts w:ascii="Times New Roman" w:hAnsi="Times New Roman" w:cs="Times New Roman"/>
          <w:sz w:val="24"/>
          <w:szCs w:val="24"/>
        </w:rPr>
        <w:t>Указывается с учетом требований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ст.5; 2013, N 27, ст.3477).</w:t>
      </w:r>
    </w:p>
    <w:p w:rsidR="00982FF8" w:rsidRPr="001F44F8" w:rsidRDefault="00982FF8" w:rsidP="00982F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82FF8" w:rsidRPr="001F44F8" w:rsidRDefault="00982FF8" w:rsidP="00982F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F44F8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047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F8">
        <w:rPr>
          <w:rFonts w:ascii="Times New Roman" w:hAnsi="Times New Roman" w:cs="Times New Roman"/>
          <w:sz w:val="24"/>
          <w:szCs w:val="24"/>
        </w:rPr>
        <w:t>Указывается в соответствии с пунктом 75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ст.465, N 40, ст.5568; 2016, N 50, ст.7122).</w:t>
      </w:r>
    </w:p>
    <w:p w:rsidR="00982FF8" w:rsidRPr="001F44F8" w:rsidRDefault="00982FF8" w:rsidP="00982F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82FF8" w:rsidRPr="001F44F8" w:rsidRDefault="00982FF8" w:rsidP="00982F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F44F8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047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F8">
        <w:rPr>
          <w:rFonts w:ascii="Times New Roman" w:hAnsi="Times New Roman" w:cs="Times New Roman"/>
          <w:sz w:val="24"/>
          <w:szCs w:val="24"/>
        </w:rPr>
        <w:t>Указывается должность руководителя органа государственной власти, органа местного самоуправления, юридического лица, являющегося застройщиком (техническим заказчиком). Поле не заполняется застройщиком (техническим заказчиком) - физическим лицом.</w:t>
      </w:r>
    </w:p>
    <w:p w:rsidR="00982FF8" w:rsidRPr="001F44F8" w:rsidRDefault="00982FF8" w:rsidP="00982F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82FF8" w:rsidRPr="001F44F8" w:rsidRDefault="00982FF8" w:rsidP="00982F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F44F8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047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F8">
        <w:rPr>
          <w:rFonts w:ascii="Times New Roman" w:hAnsi="Times New Roman" w:cs="Times New Roman"/>
          <w:sz w:val="24"/>
          <w:szCs w:val="24"/>
        </w:rPr>
        <w:t>Заключение подписывается застройщиком (техническим заказчиком).</w:t>
      </w:r>
    </w:p>
    <w:p w:rsidR="00F05718" w:rsidRPr="001F44F8" w:rsidRDefault="00F05718">
      <w:pPr>
        <w:rPr>
          <w:rFonts w:ascii="Times New Roman" w:hAnsi="Times New Roman" w:cs="Times New Roman"/>
          <w:sz w:val="24"/>
          <w:szCs w:val="24"/>
        </w:rPr>
      </w:pPr>
    </w:p>
    <w:sectPr w:rsidR="00F05718" w:rsidRPr="001F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CA"/>
    <w:rsid w:val="001F44F8"/>
    <w:rsid w:val="0021216B"/>
    <w:rsid w:val="003676C5"/>
    <w:rsid w:val="003C1E1E"/>
    <w:rsid w:val="0044439D"/>
    <w:rsid w:val="005277B8"/>
    <w:rsid w:val="00592829"/>
    <w:rsid w:val="006468CA"/>
    <w:rsid w:val="00936890"/>
    <w:rsid w:val="00982FF8"/>
    <w:rsid w:val="00C07886"/>
    <w:rsid w:val="00F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3A94"/>
  <w15:chartTrackingRefBased/>
  <w15:docId w15:val="{6E1B5C79-A7EE-466E-A336-83E98BA1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982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982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82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Ananyeva Vera</dc:creator>
  <cp:keywords/>
  <dc:description/>
  <cp:lastModifiedBy>Ananyeva Vera</cp:lastModifiedBy>
  <cp:revision>5</cp:revision>
  <dcterms:created xsi:type="dcterms:W3CDTF">2017-06-23T08:06:00Z</dcterms:created>
  <dcterms:modified xsi:type="dcterms:W3CDTF">2017-06-23T08:10:00Z</dcterms:modified>
</cp:coreProperties>
</file>